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58B7" w14:textId="77777777" w:rsidR="00863D34" w:rsidRPr="00083E43" w:rsidRDefault="00863D34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國立臺灣大學</w:t>
      </w:r>
      <w:r w:rsidR="003C5B6F"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實驗動物資源中心</w:t>
      </w:r>
    </w:p>
    <w:p w14:paraId="01632838" w14:textId="77777777" w:rsidR="009E42CF" w:rsidRPr="00083E43" w:rsidRDefault="009E42CF" w:rsidP="009E42CF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</w:pP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非侵入性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3D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活體影像系統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 xml:space="preserve"> </w:t>
      </w:r>
      <w:r w:rsidRPr="00083E43">
        <w:rPr>
          <w:rFonts w:ascii="Times New Roman" w:eastAsia="標楷體" w:hAnsi="Times New Roman" w:cs="Times New Roman"/>
          <w:b/>
          <w:color w:val="000000"/>
          <w:kern w:val="0"/>
          <w:sz w:val="36"/>
          <w:szCs w:val="36"/>
        </w:rPr>
        <w:t>服務辦法</w:t>
      </w:r>
    </w:p>
    <w:p w14:paraId="540AA79C" w14:textId="77777777"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一、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收費標準</w:t>
      </w:r>
    </w:p>
    <w:tbl>
      <w:tblPr>
        <w:tblStyle w:val="1"/>
        <w:tblW w:w="7650" w:type="dxa"/>
        <w:jc w:val="center"/>
        <w:tblLook w:val="04A0" w:firstRow="1" w:lastRow="0" w:firstColumn="1" w:lastColumn="0" w:noHBand="0" w:noVBand="1"/>
      </w:tblPr>
      <w:tblGrid>
        <w:gridCol w:w="2550"/>
        <w:gridCol w:w="2550"/>
        <w:gridCol w:w="2550"/>
      </w:tblGrid>
      <w:tr w:rsidR="009E42CF" w:rsidRPr="009E42CF" w14:paraId="2FFB0ECB" w14:textId="77777777" w:rsidTr="001A1FB5">
        <w:trPr>
          <w:jc w:val="center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</w:tcBorders>
          </w:tcPr>
          <w:p w14:paraId="37CCFF83" w14:textId="77777777"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校內</w:t>
            </w:r>
          </w:p>
        </w:tc>
        <w:tc>
          <w:tcPr>
            <w:tcW w:w="2550" w:type="dxa"/>
            <w:tcBorders>
              <w:top w:val="single" w:sz="18" w:space="0" w:color="auto"/>
            </w:tcBorders>
          </w:tcPr>
          <w:p w14:paraId="4E7322D9" w14:textId="77777777"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駐校</w:t>
            </w:r>
          </w:p>
        </w:tc>
        <w:tc>
          <w:tcPr>
            <w:tcW w:w="2550" w:type="dxa"/>
            <w:tcBorders>
              <w:top w:val="single" w:sz="18" w:space="0" w:color="auto"/>
              <w:right w:val="single" w:sz="18" w:space="0" w:color="auto"/>
            </w:tcBorders>
          </w:tcPr>
          <w:p w14:paraId="320CCC01" w14:textId="77777777" w:rsidR="009E42CF" w:rsidRPr="00083E43" w:rsidRDefault="009E42CF" w:rsidP="00B117A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3E43">
              <w:rPr>
                <w:rFonts w:ascii="Times New Roman" w:eastAsia="標楷體" w:hAnsi="Times New Roman" w:cs="Times New Roman"/>
                <w:b/>
              </w:rPr>
              <w:t>校外</w:t>
            </w:r>
          </w:p>
        </w:tc>
      </w:tr>
      <w:tr w:rsidR="009E42CF" w:rsidRPr="009E42CF" w14:paraId="32B8AA1A" w14:textId="77777777" w:rsidTr="001A1FB5">
        <w:trPr>
          <w:jc w:val="center"/>
        </w:trPr>
        <w:tc>
          <w:tcPr>
            <w:tcW w:w="2550" w:type="dxa"/>
            <w:tcBorders>
              <w:left w:val="single" w:sz="18" w:space="0" w:color="auto"/>
              <w:bottom w:val="single" w:sz="18" w:space="0" w:color="auto"/>
            </w:tcBorders>
          </w:tcPr>
          <w:p w14:paraId="4D733FB6" w14:textId="77777777"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1,000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bottom w:val="single" w:sz="18" w:space="0" w:color="auto"/>
            </w:tcBorders>
          </w:tcPr>
          <w:p w14:paraId="59600B46" w14:textId="77777777"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2,000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bottom w:val="single" w:sz="18" w:space="0" w:color="auto"/>
              <w:right w:val="single" w:sz="18" w:space="0" w:color="auto"/>
            </w:tcBorders>
          </w:tcPr>
          <w:p w14:paraId="549D5452" w14:textId="77777777" w:rsidR="009E42CF" w:rsidRPr="009E42CF" w:rsidRDefault="001A1FB5" w:rsidP="00B117A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IVIS 3,000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元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9E42CF" w:rsidRPr="009E42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</w:tr>
    </w:tbl>
    <w:p w14:paraId="716278E4" w14:textId="77777777" w:rsidR="001A1FB5" w:rsidRDefault="009E42C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氣麻機</w:t>
      </w:r>
      <w:proofErr w:type="gramEnd"/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使用另計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請參照本中心收費標準</w:t>
      </w:r>
      <w:r w:rsidR="001A1FB5" w:rsidRPr="001A1FB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)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69C4ADAC" w14:textId="77777777" w:rsidR="009E42CF" w:rsidRPr="009E42CF" w:rsidRDefault="001A1FB5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收費標準每年一、七月重新計算成本，需要調整時另行公告。</w:t>
      </w:r>
    </w:p>
    <w:p w14:paraId="3947A096" w14:textId="77777777" w:rsidR="009E42CF" w:rsidRDefault="009E42CF" w:rsidP="009E42CF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與本中心有研究專案合作者，優惠另計</w:t>
      </w:r>
      <w:r w:rsidR="00373422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0BE87310" w14:textId="77777777" w:rsidR="00373422" w:rsidRPr="00373422" w:rsidRDefault="00373422" w:rsidP="009E42CF">
      <w:p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6F92D4BF" w14:textId="77777777"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二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、開放時間表</w:t>
      </w:r>
    </w:p>
    <w:tbl>
      <w:tblPr>
        <w:tblStyle w:val="1"/>
        <w:tblW w:w="7587" w:type="dxa"/>
        <w:jc w:val="center"/>
        <w:tblLook w:val="04A0" w:firstRow="1" w:lastRow="0" w:firstColumn="1" w:lastColumn="0" w:noHBand="0" w:noVBand="1"/>
      </w:tblPr>
      <w:tblGrid>
        <w:gridCol w:w="1788"/>
        <w:gridCol w:w="1166"/>
        <w:gridCol w:w="1134"/>
        <w:gridCol w:w="992"/>
        <w:gridCol w:w="1134"/>
        <w:gridCol w:w="1373"/>
      </w:tblGrid>
      <w:tr w:rsidR="001A1FB5" w:rsidRPr="009E42CF" w14:paraId="32691A8F" w14:textId="77777777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6EF89C78" w14:textId="77777777" w:rsidR="009E42CF" w:rsidRPr="00911FBE" w:rsidRDefault="009E42CF" w:rsidP="00083E43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29795D0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M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ON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C5B2DE6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UE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0FC8228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W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ED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21A1BD0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T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HUR</w:t>
            </w:r>
          </w:p>
        </w:tc>
        <w:tc>
          <w:tcPr>
            <w:tcW w:w="1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A9C7F6" w14:textId="77777777" w:rsidR="009E42CF" w:rsidRPr="00911FBE" w:rsidRDefault="00083E43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</w:rPr>
              <w:t>F</w:t>
            </w:r>
            <w:r w:rsidRPr="00911FBE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RI</w:t>
            </w:r>
          </w:p>
        </w:tc>
      </w:tr>
      <w:tr w:rsidR="00373422" w:rsidRPr="009E42CF" w14:paraId="46A23EC3" w14:textId="77777777" w:rsidTr="00373422">
        <w:trPr>
          <w:jc w:val="center"/>
        </w:trPr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052CB2E6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09:00-12:00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hideMark/>
          </w:tcPr>
          <w:p w14:paraId="1ED7D7F4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59848088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hideMark/>
          </w:tcPr>
          <w:p w14:paraId="4B43D9E4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050ADCAB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14:paraId="0CC041A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</w:tr>
      <w:tr w:rsidR="00373422" w:rsidRPr="009E42CF" w14:paraId="5D991830" w14:textId="77777777" w:rsidTr="00373422">
        <w:trPr>
          <w:jc w:val="center"/>
        </w:trPr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594E9C0D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b/>
                <w:color w:val="212529"/>
                <w:kern w:val="0"/>
                <w:szCs w:val="24"/>
              </w:rPr>
              <w:t>14:00-17:00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hideMark/>
          </w:tcPr>
          <w:p w14:paraId="37C5771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2D758093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14:paraId="0FD24020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FF2D25C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開放</w:t>
            </w:r>
          </w:p>
        </w:tc>
        <w:tc>
          <w:tcPr>
            <w:tcW w:w="1373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14:paraId="717CD8E1" w14:textId="77777777" w:rsidR="009E42CF" w:rsidRPr="00911FBE" w:rsidRDefault="009E42CF" w:rsidP="00083E4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</w:pPr>
            <w:r w:rsidRPr="00911FBE">
              <w:rPr>
                <w:rFonts w:ascii="Times New Roman" w:eastAsia="標楷體" w:hAnsi="Times New Roman" w:cs="Times New Roman"/>
                <w:color w:val="212529"/>
                <w:kern w:val="0"/>
                <w:szCs w:val="24"/>
              </w:rPr>
              <w:t>維修保養</w:t>
            </w:r>
          </w:p>
        </w:tc>
      </w:tr>
    </w:tbl>
    <w:p w14:paraId="5541CB5E" w14:textId="77777777" w:rsidR="009E42CF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="009E42C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週五下午為儀器保養校正，不開放使用</w:t>
      </w:r>
    </w:p>
    <w:p w14:paraId="5823BE7F" w14:textId="77777777" w:rsidR="009E42CF" w:rsidRPr="00564CE7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※</w:t>
      </w:r>
      <w:r w:rsidR="00277710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</w:t>
      </w: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一個時段僅開放一組使用者</w:t>
      </w:r>
    </w:p>
    <w:p w14:paraId="6E4FF6CF" w14:textId="77777777" w:rsidR="00B117A3" w:rsidRPr="009E42CF" w:rsidRDefault="00B117A3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14:paraId="0CBC59E4" w14:textId="77777777" w:rsidR="009E42CF" w:rsidRPr="009E42CF" w:rsidRDefault="008C183F" w:rsidP="009E42CF">
      <w:pPr>
        <w:widowControl/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三</w:t>
      </w:r>
      <w:r w:rsidR="009E42CF" w:rsidRPr="009E42CF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、管理及使用辦法</w:t>
      </w:r>
    </w:p>
    <w:p w14:paraId="30D12884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0" w:name="_Hlk70603165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由本中心之儀器操作技術員接受委託服務，未開放使用者自行操作。</w:t>
      </w:r>
    </w:p>
    <w:p w14:paraId="630C1BA1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使用者自行施打冷光素或其他螢光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造影劑後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，技術員執行後續的造影程序；</w:t>
      </w:r>
      <w:bookmarkEnd w:id="0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若為第一次執行動物實驗者，經技術員指導後，後續實驗請自行施</w:t>
      </w:r>
      <w:proofErr w:type="gramStart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打造影劑</w:t>
      </w:r>
      <w:proofErr w:type="gramEnd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14:paraId="628CDADC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本中心無提供任何冷、螢光細胞及顯影劑，若需要相關資訊請自行聯絡廠商。</w:t>
      </w:r>
    </w:p>
    <w:p w14:paraId="50B50EED" w14:textId="77777777" w:rsid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本儀器以無特殊病原菌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(SPF)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小鼠、一般組織或細胞樣本為主，若須進行其他具感染性樣品實驗，須先與儀器操作技術員討論。</w:t>
      </w:r>
    </w:p>
    <w:p w14:paraId="4D0A6E3E" w14:textId="77777777" w:rsidR="009E42CF" w:rsidRPr="00B32960" w:rsidRDefault="009E42CF" w:rsidP="00B32960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若非本中心代養之動物，需事先繳交符合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SPF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動物房之動物健康監測報告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一年至少兩次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，運輸方式需依校總區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實驗動物照護及使用委員會</w:t>
      </w:r>
      <w:r w:rsidR="00564CE7"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(IACUC)</w:t>
      </w:r>
      <w:r w:rsidRPr="00B32960">
        <w:rPr>
          <w:rFonts w:ascii="Times New Roman" w:eastAsia="標楷體" w:hAnsi="Times New Roman" w:cs="Times New Roman"/>
          <w:color w:val="000000"/>
          <w:kern w:val="0"/>
          <w:szCs w:val="24"/>
        </w:rPr>
        <w:t>規定。</w:t>
      </w:r>
    </w:p>
    <w:p w14:paraId="243419B1" w14:textId="77777777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氣體麻醉裝置禁止使用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Isoflurane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外之氣體麻醉劑。</w:t>
      </w:r>
    </w:p>
    <w:p w14:paraId="7DCA549E" w14:textId="0AD9FD32" w:rsidR="009E42CF" w:rsidRPr="009E42CF" w:rsidRDefault="009E42CF" w:rsidP="009E42CF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bookmarkStart w:id="1" w:name="_GoBack"/>
      <w:bookmarkEnd w:id="1"/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存取影像相關資料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後，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將上傳至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雲端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系統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提供使用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者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自行下載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，嚴禁</w:t>
      </w:r>
      <w:r w:rsidR="00DB4D4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使用者自行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使用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USB 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存取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="00531F1F"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違反者，停止使用權一個月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。本中心會定期清除電腦內部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與雲端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舊資料</w:t>
      </w:r>
      <w:r w:rsidR="00531F1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br/>
      </w:r>
    </w:p>
    <w:p w14:paraId="561D2FE0" w14:textId="77777777" w:rsidR="008C183F" w:rsidRPr="00564CE7" w:rsidRDefault="009E42CF" w:rsidP="008C183F">
      <w:pPr>
        <w:pStyle w:val="ab"/>
        <w:widowControl/>
        <w:numPr>
          <w:ilvl w:val="0"/>
          <w:numId w:val="4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注意事項</w:t>
      </w:r>
    </w:p>
    <w:p w14:paraId="38C29598" w14:textId="77777777" w:rsidR="009E42CF" w:rsidRPr="00564CE7" w:rsidRDefault="009E42CF" w:rsidP="008C183F">
      <w:pPr>
        <w:pStyle w:val="ab"/>
        <w:widowControl/>
        <w:numPr>
          <w:ilvl w:val="0"/>
          <w:numId w:val="5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必須於預定使用日前</w:t>
      </w:r>
      <w:r w:rsidR="00564CE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</w:t>
      </w:r>
      <w:proofErr w:type="gramStart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週</w:t>
      </w:r>
      <w:proofErr w:type="gramEnd"/>
      <w:r w:rsidRPr="00564CE7">
        <w:rPr>
          <w:rFonts w:ascii="Times New Roman" w:eastAsia="標楷體" w:hAnsi="Times New Roman" w:cs="Times New Roman"/>
          <w:color w:val="000000"/>
          <w:kern w:val="0"/>
          <w:szCs w:val="24"/>
        </w:rPr>
        <w:t>登記預約，並繳交申請書。</w:t>
      </w:r>
    </w:p>
    <w:p w14:paraId="1BF1AD4E" w14:textId="77777777"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預約確定後，若因故無法使用，務必使用前三日事先告知取消，若未於三日前取消者，則視同使用該預約時段，仍必須繳費。</w:t>
      </w:r>
    </w:p>
    <w:p w14:paraId="21924EF2" w14:textId="77777777" w:rsidR="008C183F" w:rsidRPr="009E42CF" w:rsidRDefault="008C183F" w:rsidP="008C183F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收費均自預約時間起算，</w:t>
      </w:r>
      <w:proofErr w:type="gramStart"/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不滿兩小時</w:t>
      </w:r>
      <w:proofErr w:type="gramEnd"/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以兩小時計，</w:t>
      </w:r>
      <w:r w:rsidR="002B00F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滿</w:t>
      </w:r>
      <w:r w:rsidR="0028370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兩小時後</w:t>
      </w:r>
      <w:r w:rsidR="00A125F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超過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1</w:t>
      </w:r>
      <w:r w:rsidR="002B00F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分鐘以上則以一小時為計。</w:t>
      </w:r>
    </w:p>
    <w:p w14:paraId="04EB69F1" w14:textId="77777777" w:rsidR="00EC7CC8" w:rsidRPr="00F97369" w:rsidRDefault="008C183F" w:rsidP="00083E43">
      <w:pPr>
        <w:widowControl/>
        <w:numPr>
          <w:ilvl w:val="0"/>
          <w:numId w:val="5"/>
        </w:numPr>
        <w:spacing w:line="360" w:lineRule="auto"/>
        <w:jc w:val="both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若超過預約時間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30</w:t>
      </w:r>
      <w:r w:rsidRPr="009E42CF">
        <w:rPr>
          <w:rFonts w:ascii="Times New Roman" w:eastAsia="標楷體" w:hAnsi="Times New Roman" w:cs="Times New Roman"/>
          <w:color w:val="000000"/>
          <w:kern w:val="0"/>
          <w:szCs w:val="24"/>
        </w:rPr>
        <w:t>分鐘未上機，得將此時段安排給其他需要上機者，若發現實驗出問題無法上機，請立即取消預約，否則此預約時段費用照收。</w:t>
      </w:r>
    </w:p>
    <w:sectPr w:rsidR="00EC7CC8" w:rsidRPr="00F973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138"/>
    <w:multiLevelType w:val="hybridMultilevel"/>
    <w:tmpl w:val="39D4F7D2"/>
    <w:lvl w:ilvl="0" w:tplc="53A43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882948"/>
    <w:multiLevelType w:val="multilevel"/>
    <w:tmpl w:val="C694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82EE4"/>
    <w:multiLevelType w:val="hybridMultilevel"/>
    <w:tmpl w:val="2E1AF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B7C9A"/>
    <w:multiLevelType w:val="hybridMultilevel"/>
    <w:tmpl w:val="490CB9D6"/>
    <w:lvl w:ilvl="0" w:tplc="00D8B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80823"/>
    <w:multiLevelType w:val="hybridMultilevel"/>
    <w:tmpl w:val="CA3C13FE"/>
    <w:lvl w:ilvl="0" w:tplc="A440A86C">
      <w:start w:val="4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A27C63"/>
    <w:multiLevelType w:val="hybridMultilevel"/>
    <w:tmpl w:val="571A02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CF"/>
    <w:rsid w:val="00083E43"/>
    <w:rsid w:val="001A1FB5"/>
    <w:rsid w:val="00277710"/>
    <w:rsid w:val="0028370B"/>
    <w:rsid w:val="002B00F6"/>
    <w:rsid w:val="00373422"/>
    <w:rsid w:val="003C5B6F"/>
    <w:rsid w:val="003D2842"/>
    <w:rsid w:val="004362EC"/>
    <w:rsid w:val="0047761F"/>
    <w:rsid w:val="00485551"/>
    <w:rsid w:val="00531F1F"/>
    <w:rsid w:val="00564CE7"/>
    <w:rsid w:val="00683633"/>
    <w:rsid w:val="00863D34"/>
    <w:rsid w:val="008C183F"/>
    <w:rsid w:val="00911FBE"/>
    <w:rsid w:val="009856FB"/>
    <w:rsid w:val="009E42CF"/>
    <w:rsid w:val="00A125F5"/>
    <w:rsid w:val="00B117A3"/>
    <w:rsid w:val="00B32960"/>
    <w:rsid w:val="00C21FC9"/>
    <w:rsid w:val="00DB4D4B"/>
    <w:rsid w:val="00E22280"/>
    <w:rsid w:val="00EC2EAE"/>
    <w:rsid w:val="00EC7CC8"/>
    <w:rsid w:val="00F10C29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BCBC"/>
  <w15:chartTrackingRefBased/>
  <w15:docId w15:val="{470881DB-5012-45D0-B26E-852934D2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183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183F"/>
  </w:style>
  <w:style w:type="character" w:customStyle="1" w:styleId="a6">
    <w:name w:val="註解文字 字元"/>
    <w:basedOn w:val="a0"/>
    <w:link w:val="a5"/>
    <w:uiPriority w:val="99"/>
    <w:semiHidden/>
    <w:rsid w:val="008C183F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183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18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18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18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NTU_ARC_236</dc:creator>
  <cp:keywords/>
  <dc:description/>
  <cp:lastModifiedBy>NTU_ARC_236</cp:lastModifiedBy>
  <cp:revision>2</cp:revision>
  <cp:lastPrinted>2021-08-30T04:27:00Z</cp:lastPrinted>
  <dcterms:created xsi:type="dcterms:W3CDTF">2021-08-30T04:29:00Z</dcterms:created>
  <dcterms:modified xsi:type="dcterms:W3CDTF">2021-08-30T04:29:00Z</dcterms:modified>
</cp:coreProperties>
</file>